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FDE" w:rsidP="00916FD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关于做好学校汛期防洪减灾工作的通知</w:t>
      </w:r>
    </w:p>
    <w:p w:rsidR="00916FDE" w:rsidRDefault="00916FDE" w:rsidP="00916FDE">
      <w:pPr>
        <w:jc w:val="center"/>
        <w:rPr>
          <w:rFonts w:ascii="黑体" w:eastAsia="黑体" w:hint="eastAsia"/>
          <w:sz w:val="36"/>
          <w:szCs w:val="36"/>
        </w:rPr>
      </w:pPr>
    </w:p>
    <w:p w:rsidR="00916FDE" w:rsidRDefault="00916FDE" w:rsidP="00916FDE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学校各部门：</w:t>
      </w:r>
    </w:p>
    <w:p w:rsidR="00F502C6" w:rsidRDefault="00916FDE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进一步做好学校汛期防洪减灾工作，确保师生生命和学校财产安全，根据上级及学校有关要求，学校各部门尤其是值班人员要密切关注天气变化，认真做好巡查工作，如发现房屋、地下管网漏水或树木、植被冲毁等突发情况，请及时与后勤管理处房屋修缮管理科或校园环境建设服务中心</w:t>
      </w:r>
      <w:r w:rsidR="00F502C6">
        <w:rPr>
          <w:rFonts w:ascii="仿宋_GB2312" w:eastAsia="仿宋_GB2312" w:hint="eastAsia"/>
          <w:sz w:val="28"/>
          <w:szCs w:val="28"/>
        </w:rPr>
        <w:t>负责同志联系，联系人及联系电话：</w:t>
      </w:r>
    </w:p>
    <w:p w:rsidR="00F502C6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房屋修缮管理科：张建军-13610700835</w:t>
      </w:r>
    </w:p>
    <w:p w:rsidR="00916FDE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校园环境建设服务中心：赖其东-15843076266</w:t>
      </w:r>
    </w:p>
    <w:p w:rsidR="00F502C6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此通知。</w:t>
      </w:r>
    </w:p>
    <w:p w:rsidR="00F502C6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p w:rsidR="00F502C6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p w:rsidR="00F502C6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后勤管理处</w:t>
      </w:r>
    </w:p>
    <w:p w:rsidR="00F502C6" w:rsidRPr="00916FDE" w:rsidRDefault="00F502C6" w:rsidP="00F502C6">
      <w:pPr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一三年七月二十九日</w:t>
      </w:r>
    </w:p>
    <w:sectPr w:rsidR="00F502C6" w:rsidRPr="00916FDE" w:rsidSect="00916FD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95" w:rsidRDefault="00763295" w:rsidP="00916FDE">
      <w:r>
        <w:separator/>
      </w:r>
    </w:p>
  </w:endnote>
  <w:endnote w:type="continuationSeparator" w:id="1">
    <w:p w:rsidR="00763295" w:rsidRDefault="00763295" w:rsidP="0091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95" w:rsidRDefault="00763295" w:rsidP="00916FDE">
      <w:r>
        <w:separator/>
      </w:r>
    </w:p>
  </w:footnote>
  <w:footnote w:type="continuationSeparator" w:id="1">
    <w:p w:rsidR="00763295" w:rsidRDefault="00763295" w:rsidP="00916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FDE"/>
    <w:rsid w:val="00763295"/>
    <w:rsid w:val="00916FDE"/>
    <w:rsid w:val="00F5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2013-07-28T23:24:00Z</dcterms:created>
  <dcterms:modified xsi:type="dcterms:W3CDTF">2013-07-28T23:39:00Z</dcterms:modified>
</cp:coreProperties>
</file>